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10C3C" w:rsidRDefault="00810C3C">
      <w:pPr>
        <w:rPr>
          <w:b/>
          <w:sz w:val="28"/>
          <w:szCs w:val="28"/>
        </w:rPr>
      </w:pPr>
      <w:r w:rsidRPr="00810C3C">
        <w:rPr>
          <w:rStyle w:val="headertext1"/>
          <w:b w:val="0"/>
          <w:sz w:val="28"/>
          <w:szCs w:val="28"/>
        </w:rPr>
        <w:t xml:space="preserve">16.07.2008 </w:t>
      </w:r>
      <w:r>
        <w:rPr>
          <w:rStyle w:val="headertext1"/>
          <w:b w:val="0"/>
          <w:sz w:val="28"/>
          <w:szCs w:val="28"/>
          <w:lang w:val="en-US"/>
        </w:rPr>
        <w:t xml:space="preserve"> </w:t>
      </w:r>
      <w:r w:rsidRPr="00810C3C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810C3C">
        <w:rPr>
          <w:b/>
          <w:sz w:val="28"/>
          <w:szCs w:val="28"/>
        </w:rPr>
        <w:t xml:space="preserve"> </w:t>
      </w:r>
      <w:r w:rsidRPr="00810C3C">
        <w:rPr>
          <w:rStyle w:val="headertext1"/>
          <w:b w:val="0"/>
          <w:sz w:val="28"/>
          <w:szCs w:val="28"/>
        </w:rPr>
        <w:t>Дата закрытия реестра</w:t>
      </w:r>
      <w:r w:rsidRPr="00810C3C">
        <w:rPr>
          <w:b/>
          <w:sz w:val="28"/>
          <w:szCs w:val="28"/>
        </w:rPr>
        <w:t xml:space="preserve"> </w:t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  <w:t xml:space="preserve">Сообщение о существенном факте </w:t>
      </w:r>
      <w:r w:rsidRPr="00810C3C">
        <w:rPr>
          <w:b/>
          <w:sz w:val="28"/>
          <w:szCs w:val="28"/>
        </w:rPr>
        <w:br/>
        <w:t xml:space="preserve">«Сведения о дате закрытия реестра акционеров эмитента» </w:t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  <w:t xml:space="preserve">1. Общие сведения </w:t>
      </w:r>
      <w:r w:rsidRPr="00810C3C">
        <w:rPr>
          <w:b/>
          <w:sz w:val="28"/>
          <w:szCs w:val="28"/>
        </w:rPr>
        <w:br/>
        <w:t xml:space="preserve">1.1. Полное фирменное наименование эми- </w:t>
      </w:r>
      <w:r w:rsidRPr="00810C3C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810C3C">
        <w:rPr>
          <w:b/>
          <w:sz w:val="28"/>
          <w:szCs w:val="28"/>
        </w:rPr>
        <w:br/>
        <w:t xml:space="preserve">«ГАЗ-сервис» </w:t>
      </w:r>
      <w:r w:rsidRPr="00810C3C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810C3C">
        <w:rPr>
          <w:b/>
          <w:sz w:val="28"/>
          <w:szCs w:val="28"/>
        </w:rPr>
        <w:br/>
        <w:t xml:space="preserve">1.3. Место нахождения эмитента 117556, Россия, г.Москва, </w:t>
      </w:r>
      <w:r w:rsidRPr="00810C3C">
        <w:rPr>
          <w:b/>
          <w:sz w:val="28"/>
          <w:szCs w:val="28"/>
        </w:rPr>
        <w:br/>
        <w:t xml:space="preserve">Симферопольский бульвар,13 </w:t>
      </w:r>
      <w:r w:rsidRPr="00810C3C">
        <w:rPr>
          <w:b/>
          <w:sz w:val="28"/>
          <w:szCs w:val="28"/>
        </w:rPr>
        <w:br/>
        <w:t xml:space="preserve">1.4. ОГРН эмитента 1047796720245 </w:t>
      </w:r>
      <w:r w:rsidRPr="00810C3C">
        <w:rPr>
          <w:b/>
          <w:sz w:val="28"/>
          <w:szCs w:val="28"/>
        </w:rPr>
        <w:br/>
        <w:t xml:space="preserve">1.5. ИНН эмитента 7726510741 </w:t>
      </w:r>
      <w:r w:rsidRPr="00810C3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810C3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  <w:t xml:space="preserve">2. Содержание сообщения </w:t>
      </w:r>
      <w:r w:rsidRPr="00810C3C">
        <w:rPr>
          <w:b/>
          <w:sz w:val="28"/>
          <w:szCs w:val="28"/>
        </w:rPr>
        <w:br/>
        <w:t xml:space="preserve">2.1. Категория (тип) акций эмитента, в отношении которых составляется список их владельцев на определенную дату: </w:t>
      </w:r>
      <w:r w:rsidRPr="00810C3C">
        <w:rPr>
          <w:b/>
          <w:sz w:val="28"/>
          <w:szCs w:val="28"/>
        </w:rPr>
        <w:br/>
        <w:t xml:space="preserve">акции обыкновенные, именные, бездокументарные (государственный регистрационный номер выпуска 1-01-09871-А от 19.11.2004) </w:t>
      </w:r>
      <w:r w:rsidRPr="00810C3C">
        <w:rPr>
          <w:b/>
          <w:sz w:val="28"/>
          <w:szCs w:val="28"/>
        </w:rPr>
        <w:br/>
        <w:t xml:space="preserve">2.2. Цель, для которой составляется список владельцев акций эмитента: </w:t>
      </w:r>
      <w:r w:rsidRPr="00810C3C">
        <w:rPr>
          <w:b/>
          <w:sz w:val="28"/>
          <w:szCs w:val="28"/>
        </w:rPr>
        <w:br/>
        <w:t xml:space="preserve">согласно п.2 ст. 84.3 Федерального закона «Об акционерных обществах» от 26 декабря 1995 года № 208-ФЗ с изм. от 29.05.2008 г. </w:t>
      </w:r>
      <w:r w:rsidRPr="00810C3C">
        <w:rPr>
          <w:b/>
          <w:sz w:val="28"/>
          <w:szCs w:val="28"/>
        </w:rPr>
        <w:br/>
        <w:t xml:space="preserve">2.3. Дата, на которую составляется список владельцев акций эмитента: 15 июля 2008 г. </w:t>
      </w:r>
      <w:r w:rsidRPr="00810C3C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акций эмитента или иное решение, являющееся основанием для определения даты составления </w:t>
      </w:r>
      <w:r w:rsidRPr="00810C3C">
        <w:rPr>
          <w:b/>
          <w:sz w:val="28"/>
          <w:szCs w:val="28"/>
        </w:rPr>
        <w:lastRenderedPageBreak/>
        <w:t xml:space="preserve">такого списка: </w:t>
      </w:r>
      <w:r w:rsidRPr="00810C3C">
        <w:rPr>
          <w:b/>
          <w:sz w:val="28"/>
          <w:szCs w:val="28"/>
        </w:rPr>
        <w:br/>
        <w:t xml:space="preserve">направление владельцам акций ОАО «ГАЗ-сервис» обязательного предложения ЗАО «Лидер»(Компания по управлению активами пенсионного фонда Д.У., предусмотренного ст.84.2 Федерального закона «Об акционерных обществах» от 26 декабря 1995 года № 208-ФЗ с изм. от 29.05.2008 г. </w:t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  <w:t xml:space="preserve">3. Подпись </w:t>
      </w:r>
      <w:r w:rsidRPr="00810C3C">
        <w:rPr>
          <w:b/>
          <w:sz w:val="28"/>
          <w:szCs w:val="28"/>
        </w:rPr>
        <w:br/>
        <w:t xml:space="preserve">3.1. Представитель ОАО «ГАЗ-сервис» по доверенности № 3 от 23.06.2008 г. И.В.Мустяца </w:t>
      </w:r>
      <w:r w:rsidRPr="00810C3C">
        <w:rPr>
          <w:b/>
          <w:sz w:val="28"/>
          <w:szCs w:val="28"/>
        </w:rPr>
        <w:br/>
        <w:t xml:space="preserve">(подпись) </w:t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  <w:t xml:space="preserve">3.2. Дата « 15 » июля 20 08 г. М. П. </w:t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</w:r>
      <w:r w:rsidRPr="00810C3C">
        <w:rPr>
          <w:b/>
          <w:sz w:val="28"/>
          <w:szCs w:val="28"/>
        </w:rPr>
        <w:br/>
      </w:r>
    </w:p>
    <w:sectPr w:rsidR="00A34A20" w:rsidRPr="00810C3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C3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C3C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10C3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2012-06-19T13:33:00Z</dcterms:created>
  <dcterms:modified xsi:type="dcterms:W3CDTF">2012-06-19T13:35:00Z</dcterms:modified>
</cp:coreProperties>
</file>