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8E" w:rsidRPr="00197C8E" w:rsidRDefault="00197C8E" w:rsidP="00197C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97C8E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21.11.2013 17:06</w:t>
      </w:r>
    </w:p>
    <w:p w:rsidR="00197C8E" w:rsidRPr="00197C8E" w:rsidRDefault="00197C8E" w:rsidP="00197C8E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C8E" w:rsidRPr="00197C8E" w:rsidRDefault="00197C8E" w:rsidP="00197C8E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7C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197C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197C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197C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197C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197C8E" w:rsidRPr="00197C8E" w:rsidRDefault="00197C8E" w:rsidP="00197C8E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7C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 проведении общего собрания акционеров акционерного общества</w:t>
      </w:r>
    </w:p>
    <w:p w:rsidR="00197C8E" w:rsidRPr="00197C8E" w:rsidRDefault="00197C8E" w:rsidP="00197C8E">
      <w:pPr>
        <w:shd w:val="clear" w:color="auto" w:fill="FFFFFF"/>
        <w:spacing w:after="12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C8E" w:rsidRPr="00197C8E" w:rsidRDefault="00197C8E" w:rsidP="00197C8E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97C8E">
        <w:rPr>
          <w:rFonts w:ascii="Arial" w:eastAsia="Times New Roman" w:hAnsi="Arial" w:cs="Arial"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197C8E">
        <w:rPr>
          <w:rFonts w:ascii="Arial" w:eastAsia="Times New Roman" w:hAnsi="Arial" w:cs="Arial"/>
          <w:sz w:val="24"/>
          <w:szCs w:val="24"/>
          <w:lang w:eastAsia="ru-RU"/>
        </w:rPr>
        <w:t>факте</w:t>
      </w:r>
      <w:r w:rsidRPr="00197C8E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t>«О проведении</w:t>
      </w:r>
      <w:proofErr w:type="gramEnd"/>
      <w:r w:rsidRPr="00197C8E">
        <w:rPr>
          <w:rFonts w:ascii="Arial" w:eastAsia="Times New Roman" w:hAnsi="Arial" w:cs="Arial"/>
          <w:sz w:val="24"/>
          <w:szCs w:val="24"/>
          <w:lang w:eastAsia="ru-RU"/>
        </w:rPr>
        <w:t xml:space="preserve"> общего собрания акционеров эмитента и о принятых им решениях»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 Общие сведения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1.1. Полное фирменное наименование эмитента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Открытое акционерное общество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«ГАЗ-сервис»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ОАО «ГАЗ-сервис»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1.3. Место нахождения эмитента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>117556, Россия, г</w:t>
      </w:r>
      <w:proofErr w:type="gramStart"/>
      <w:r w:rsidRPr="00197C8E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197C8E">
        <w:rPr>
          <w:rFonts w:ascii="Arial" w:eastAsia="Times New Roman" w:hAnsi="Arial" w:cs="Arial"/>
          <w:sz w:val="24"/>
          <w:szCs w:val="24"/>
          <w:lang w:eastAsia="ru-RU"/>
        </w:rPr>
        <w:t xml:space="preserve">осква,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Симферопольский бульвар, дом13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1.4. ОГРН эмитента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1047796720245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1.5. ИНН эмитента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7726510741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09871-А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http://www.e-disclosure.ru/portal/company.aspx?id=12078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http://www.gaz-services.ru/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 Содержание сообщения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2.1. Вид общего собрания акционеров эмитента (годовое, внеочередное): внеочередное.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2.2. Форма проведения общего собрания акционеров эмитента: собрание (совместное присутствие акционеров для обсуждения вопросов повестки дня и принятия решений по вопросам, поставленным на голосование).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2.3. Дата, место, время проведения общего собрания акционеров эмитента: 21 ноября 2013 г., г. Москва, Симферопольский бульвар, дом13, 14 ч. 00 мин.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2.4. Кворум общего собрания акционеров эмитента: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Число голосов, которыми обладали лица, включенные в список лиц, имеющих право на участие во внеочередном общем собрании акционеров – 185 125 000 (Сто восемьдесят пять миллионов сто двадцать пять тысяч) голосов.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Список акционеров, имеющих право на участие во внеочередном общем собрании акционеров, составлен по состоянию реестра на «21» октября 2013 года.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Число голосов, которыми обладали лица, принявшие участие во внеочередном общем собрании акционеров – 185 125 000 (Сто восемьдесят пять миллионов сто двадцать пять тысяч) голосов, что составляет 100 % от общего количества голосов.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Кворум по всем вопросам повестки дня общего собрания - имеется.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Собрание правомочно принимать решения по всем вопросам повестки дня.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2.5. Повестка дня общего собрания акционеров эмитента: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 Выплата дивидендов по результатам девяти месяцев 2013 года.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2.6. Результаты голосования по вопросам повестки дня общего собрания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акционеров эмитента, по которым имелся кворум, и формулировки решений, принятых общим собранием акционеров эмитента по указанным вопросам: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Результаты голосования по первому вопросу: ЗА – 185 125 000, ПРОТИВ – 0, ВОЗДЕРЖАЛСЯ – 0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Формулировка решения по первому вопросу: По результатам девяти месяцев 2013 года выплатить дивиденды по обыкновенным именным акциям ОАО «ГАЗ-сервис», исходя из размера 4 рубля 81 копейка на одну обыкновенную акцию, выплату дивидендов произвести денежными средствами не позднее 31 декабря 2013 года.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2.7. Дата составления и номер протокола общего собрания акционеров эмитента: 21 ноября 2013 г., Протокол №23 </w:t>
      </w:r>
    </w:p>
    <w:p w:rsidR="00197C8E" w:rsidRPr="00197C8E" w:rsidRDefault="00197C8E" w:rsidP="00197C8E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 Подпись </w:t>
      </w:r>
    </w:p>
    <w:p w:rsidR="00197C8E" w:rsidRPr="00197C8E" w:rsidRDefault="00197C8E" w:rsidP="00197C8E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3.1. Директор ОАО «ГАЗ-сервис»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197C8E">
        <w:rPr>
          <w:rFonts w:ascii="Arial" w:eastAsia="Times New Roman" w:hAnsi="Arial" w:cs="Arial"/>
          <w:sz w:val="24"/>
          <w:szCs w:val="24"/>
          <w:lang w:eastAsia="ru-RU"/>
        </w:rPr>
        <w:t>В.В.Брыльков</w:t>
      </w:r>
      <w:proofErr w:type="spellEnd"/>
      <w:r w:rsidRPr="00197C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(подпись)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br/>
        <w:t>3.2. Дата</w:t>
      </w:r>
      <w:r w:rsidRPr="00197C8E">
        <w:rPr>
          <w:rFonts w:ascii="Arial" w:eastAsia="Times New Roman" w:hAnsi="Arial" w:cs="Arial"/>
          <w:sz w:val="24"/>
          <w:szCs w:val="24"/>
          <w:lang w:val="en-US" w:eastAsia="ru-RU"/>
        </w:rPr>
        <w:t>: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t xml:space="preserve"> 21</w:t>
      </w:r>
      <w:r w:rsidRPr="00197C8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t xml:space="preserve">ноября </w:t>
      </w:r>
      <w:r w:rsidRPr="00197C8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t>2013г.</w:t>
      </w:r>
      <w:r w:rsidRPr="00197C8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                                                                                              </w:t>
      </w:r>
      <w:r w:rsidRPr="00197C8E">
        <w:rPr>
          <w:rFonts w:ascii="Arial" w:eastAsia="Times New Roman" w:hAnsi="Arial" w:cs="Arial"/>
          <w:sz w:val="24"/>
          <w:szCs w:val="24"/>
          <w:lang w:eastAsia="ru-RU"/>
        </w:rPr>
        <w:t xml:space="preserve"> М. П. </w:t>
      </w:r>
    </w:p>
    <w:p w:rsidR="003E426C" w:rsidRDefault="003E426C"/>
    <w:sectPr w:rsidR="003E426C" w:rsidSect="003E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C8E"/>
    <w:rsid w:val="00197C8E"/>
    <w:rsid w:val="003E426C"/>
    <w:rsid w:val="00824D2C"/>
    <w:rsid w:val="00A35CA6"/>
    <w:rsid w:val="00D4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6C"/>
  </w:style>
  <w:style w:type="paragraph" w:styleId="2">
    <w:name w:val="heading 2"/>
    <w:basedOn w:val="a"/>
    <w:link w:val="20"/>
    <w:uiPriority w:val="9"/>
    <w:qFormat/>
    <w:rsid w:val="00197C8E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97C8E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C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7C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197C8E"/>
    <w:rPr>
      <w:color w:val="777777"/>
      <w:shd w:val="clear" w:color="auto" w:fill="ECF0F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8068467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413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084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2013-11-21T14:07:00Z</dcterms:created>
  <dcterms:modified xsi:type="dcterms:W3CDTF">2013-11-21T14:09:00Z</dcterms:modified>
</cp:coreProperties>
</file>